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ageBreakBefore w:val="1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ALLEGATO C: DICHIARAZIONE AGEVOLAZIONI “DE MINIMIS”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before="103" w:line="231" w:lineRule="auto"/>
        <w:ind w:right="471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(sostitutiva dell’atto di notorietà – art. 47 DPR 28.12.2000 n. 445)</w:t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03" w:line="231" w:lineRule="auto"/>
        <w:ind w:right="471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PR MARCHE FESR 2021-2027 - Azione 1.3.3 – Sostegno a progetti di qualificazione e rivitalizzazione economica Intervento 1.3.3.3 - Incentivi per lo sviluppo della filiera audiovisiva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03" w:line="231" w:lineRule="auto"/>
        <w:ind w:right="471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SOSTEGNO ALLA PRODUZIONE AUDIOVISIVA - BANDO ANNO 2025</w:t>
      </w:r>
    </w:p>
    <w:p w:rsidR="00000000" w:rsidDel="00000000" w:rsidP="00000000" w:rsidRDefault="00000000" w:rsidRPr="00000000" w14:paraId="00000005">
      <w:pPr>
        <w:spacing w:after="280" w:before="280" w:line="36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Il sottoscritto _________________________nato a_______________________________ il___________________residente a___________________ via__________________Codice fiscale__________________________ </w:t>
      </w:r>
    </w:p>
    <w:p w:rsidR="00000000" w:rsidDel="00000000" w:rsidP="00000000" w:rsidRDefault="00000000" w:rsidRPr="00000000" w14:paraId="00000006">
      <w:pPr>
        <w:spacing w:after="280" w:before="280" w:line="36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in qualità di legale rappresentante dell’impresa__________________________________</w:t>
        <w:br w:type="textWrapping"/>
        <w:t xml:space="preserve">Partita IVA_____________________________ con sede legale a___________________</w:t>
        <w:br w:type="textWrapping"/>
        <w:t xml:space="preserve">che ha titolo per ottenere con la partecipazione all’iniziativa (di cui alla Determina n. ______del______________), la concessione da parte della Regione Marche di agevolazioni finanziarie fino ad un massimo di __________________________________</w:t>
        <w:br w:type="textWrapping"/>
        <w:t xml:space="preserve">nel rispetto di quanto previsto dal regolamento (UE) n. 2023/2381 del 13/12/2023 relativo all'applicazione degli articoli 87 e 88 del trattato CE agli aiuti di importanza minore ("de minimis"). </w:t>
      </w:r>
    </w:p>
    <w:p w:rsidR="00000000" w:rsidDel="00000000" w:rsidP="00000000" w:rsidRDefault="00000000" w:rsidRPr="00000000" w14:paraId="00000007">
      <w:pPr>
        <w:spacing w:after="280" w:before="280" w:lineRule="auto"/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DICHIARA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che l’esercizio finanziario (anno fiscale) dell’impresa rappresentata decorre dal__________________al______________________;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che l’impresa rappresentata (barrare la casella che interessa):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non è controllata né controlla, direttamente o indirettamente1, altre imprese aventi sede in Italia;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0" w:line="240" w:lineRule="auto"/>
        <w:ind w:left="144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controlla, anche indirettamente, le imprese seguenti aventi sede in Italia: </w:t>
      </w:r>
    </w:p>
    <w:p w:rsidR="00000000" w:rsidDel="00000000" w:rsidP="00000000" w:rsidRDefault="00000000" w:rsidRPr="00000000" w14:paraId="0000000C">
      <w:pPr>
        <w:spacing w:after="280" w:before="280" w:lineRule="auto"/>
        <w:ind w:left="720" w:firstLine="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(ragione sociale e dati anagrafici)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144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è controllata, anche indirettamente, dalle imprese seguenti aventi sede in dalle imprese seguenti aventi sede in Italia: </w:t>
      </w:r>
    </w:p>
    <w:p w:rsidR="00000000" w:rsidDel="00000000" w:rsidP="00000000" w:rsidRDefault="00000000" w:rsidRPr="00000000" w14:paraId="0000000E">
      <w:pPr>
        <w:spacing w:after="280" w:before="280" w:lineRule="auto"/>
        <w:ind w:left="720" w:firstLine="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(ragione sociale e dati anagrafici)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che l’impresa rappresentata, nei 36 mesi precedenti: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non è stata interessata da fusioni, acquisizioni o scissioni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è stata interessata da fusioni, acquisizioni o scissioni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che l’impresa rappresentata, nei 36 mesi precedenti, tenuto conto di eventuali fusioni, acquisizioni o scissioni: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0" w:line="240" w:lineRule="auto"/>
        <w:ind w:left="144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non ha beneficiato di agevolazioni pubbliche in regime de minimis a titolo di nessuno dei Regolamenti sopra elencati;</w:t>
      </w:r>
    </w:p>
    <w:p w:rsidR="00000000" w:rsidDel="00000000" w:rsidP="00000000" w:rsidRDefault="00000000" w:rsidRPr="00000000" w14:paraId="00000015">
      <w:pPr>
        <w:spacing w:after="280" w:before="280" w:lineRule="auto"/>
        <w:ind w:left="360" w:firstLine="720"/>
        <w:jc w:val="both"/>
        <w:rPr>
          <w:rFonts w:ascii="Arial" w:cs="Arial" w:eastAsia="Arial" w:hAnsi="Arial"/>
          <w:b w:val="1"/>
          <w:color w:val="000000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u w:val="single"/>
          <w:rtl w:val="0"/>
        </w:rPr>
        <w:t xml:space="preserve">oppure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40" w:lineRule="auto"/>
        <w:ind w:left="144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che l’impresa ha beneficiato delle agevolazioni pubbliche in regime de minimis (vanno considerati anche gli aiuti automatici, ex art. 10 del DM 115/2017, dichiarati e fruiti ai fini fiscali ma che non sono ancora stati registrati in RNA) in regime «de minimis», indicate di seguito*: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euro _____________in data______________concesso da ____________________riferimento normativo_____________________;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euro _____________in data______________concesso da ____________________riferimento normativo_____________________;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euro _____________in data______________concesso da ____________________riferimento normativo_____________________;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euro _____________in data______________concesso da ____________________riferimento normativo_____________________; </w:t>
      </w:r>
    </w:p>
    <w:p w:rsidR="00000000" w:rsidDel="00000000" w:rsidP="00000000" w:rsidRDefault="00000000" w:rsidRPr="00000000" w14:paraId="0000001C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80" w:before="28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Dichiara inoltre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40" w:lineRule="auto"/>
        <w:ind w:left="108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 impegnarsi a comunicare altri eventuali aiuti de minimis ricevuti (**) successivamente alla data di presentazione della domanda e fino alla data della eventuale concessione ai sensi del presente bando;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0" w:line="240" w:lineRule="auto"/>
        <w:ind w:left="108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 essere consapevole delle responsabilità anche penali derivanti dal rilascio di dichiarazioni mendaci e della conseguente decadenza dai benefici concessi sulla base di una dichiarazione non veritiera, ai sensi degli articoli 75e 76 del decreto del Presidente della Repubblica 28 dicembre 2000, n. 445. </w:t>
      </w:r>
    </w:p>
    <w:p w:rsidR="00000000" w:rsidDel="00000000" w:rsidP="00000000" w:rsidRDefault="00000000" w:rsidRPr="00000000" w14:paraId="00000020">
      <w:pPr>
        <w:spacing w:after="280" w:before="280" w:lineRule="auto"/>
        <w:ind w:left="720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80" w:before="280" w:lineRule="auto"/>
        <w:ind w:left="720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Luogo e Data, </w:t>
      </w:r>
    </w:p>
    <w:p w:rsidR="00000000" w:rsidDel="00000000" w:rsidP="00000000" w:rsidRDefault="00000000" w:rsidRPr="00000000" w14:paraId="00000022">
      <w:pPr>
        <w:spacing w:after="280" w:before="280" w:lineRule="auto"/>
        <w:ind w:left="720" w:firstLine="0"/>
        <w:jc w:val="right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(Firma del legale rappresentante)</w:t>
      </w:r>
    </w:p>
    <w:p w:rsidR="00000000" w:rsidDel="00000000" w:rsidP="00000000" w:rsidRDefault="00000000" w:rsidRPr="00000000" w14:paraId="00000023">
      <w:pPr>
        <w:spacing w:after="280" w:before="280" w:lineRule="auto"/>
        <w:ind w:left="720" w:firstLine="0"/>
        <w:jc w:val="right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____________________________ </w:t>
      </w:r>
    </w:p>
    <w:p w:rsidR="00000000" w:rsidDel="00000000" w:rsidP="00000000" w:rsidRDefault="00000000" w:rsidRPr="00000000" w14:paraId="00000024">
      <w:pPr>
        <w:spacing w:after="280" w:before="280" w:lineRule="auto"/>
        <w:ind w:left="720" w:firstLine="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i w:val="1"/>
          <w:color w:val="000000"/>
          <w:rtl w:val="0"/>
        </w:rPr>
        <w:t xml:space="preserve">Avvertenze:</w:t>
        <w:br w:type="textWrapping"/>
        <w:t xml:space="preserve">Qualora la dichiarazione presenti delle irregolarità rilevabili d’ufficio, non costituenti falsità, oppure sia incompleta, il funzionario competente a ricevere la documentazione ne dà comunicazione all’interessato per la regolarizzazione o completamento.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80" w:before="280" w:lineRule="auto"/>
        <w:ind w:left="720" w:firstLine="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i w:val="1"/>
          <w:color w:val="000000"/>
          <w:rtl w:val="0"/>
        </w:rPr>
        <w:t xml:space="preserve">Qualora invece, da un controllo successivo, emerga la non veridicità del contenuto della dichiarazione, il dichiarante </w:t>
      </w: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rtl w:val="0"/>
        </w:rPr>
        <w:t xml:space="preserve">decade dai benefici eventualmente conseguenti al provvedimento emanato sulla base della dichiarazione non veritiera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0"/>
        </w:rPr>
        <w:t xml:space="preserve">(Articoli 75 e 76 DPR n. 445/2000).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80" w:before="280" w:lineRule="auto"/>
        <w:ind w:left="720" w:firstLine="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(*) Specificare gli importi in </w:t>
      </w:r>
      <w:r w:rsidDel="00000000" w:rsidR="00000000" w:rsidRPr="00000000">
        <w:rPr>
          <w:rFonts w:ascii="Arial" w:cs="Arial" w:eastAsia="Arial" w:hAnsi="Arial"/>
          <w:i w:val="1"/>
          <w:color w:val="000000"/>
          <w:rtl w:val="0"/>
        </w:rPr>
        <w:t xml:space="preserve">de minimis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ricevuti (ai sensi del Reg. Ue De minimis 2831/2023, del Reg. Ue 2832/2023 nonchè ai sensi dei regolamenti de minimis 717/2014 e ai sensi del reg Ue 1408/2013) nei 36 mesi precedenti, indicando l’importo, l’autorità concedente e la base giuridica con cui l’agevolazione è stata concessa (legge, bando, decreto ecc.). Si fa presente che la data da inserire è quella relativa alla concessione dell’aiuto. </w:t>
      </w:r>
    </w:p>
    <w:p w:rsidR="00000000" w:rsidDel="00000000" w:rsidP="00000000" w:rsidRDefault="00000000" w:rsidRPr="00000000" w14:paraId="00000027">
      <w:pPr>
        <w:spacing w:after="280" w:before="280" w:lineRule="auto"/>
        <w:ind w:left="720" w:firstLine="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(**) Si intende altri aiuti concessi. </w:t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before="103" w:line="231" w:lineRule="auto"/>
        <w:ind w:right="471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40" w:w="11900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Georgia"/>
  <w:font w:name="Arial"/>
  <w:font w:name="Courier New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</w:tabs>
      <w:rPr>
        <w:rFonts w:ascii="Helvetica Neue" w:cs="Helvetica Neue" w:eastAsia="Helvetica Neue" w:hAnsi="Helvetica Neu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</w:tabs>
      <w:rPr>
        <w:rFonts w:ascii="Helvetica Neue" w:cs="Helvetica Neue" w:eastAsia="Helvetica Neue" w:hAnsi="Helvetica Neue"/>
      </w:rPr>
    </w:pPr>
    <w:r w:rsidDel="00000000" w:rsidR="00000000" w:rsidRPr="00000000">
      <w:rPr/>
      <w:drawing>
        <wp:inline distB="0" distT="0" distL="0" distR="0">
          <wp:extent cx="6111241" cy="327660"/>
          <wp:effectExtent b="0" l="0" r="0" t="0"/>
          <wp:docPr descr="C:\Users\tania\AppData\Local\Microsoft\Windows\INetCache\Content.Word\WhatsApp Image 2023-10-06 at 16.22.33.jpeg" id="1073741827" name="image1.jpg"/>
          <a:graphic>
            <a:graphicData uri="http://schemas.openxmlformats.org/drawingml/2006/picture">
              <pic:pic>
                <pic:nvPicPr>
                  <pic:cNvPr descr="C:\Users\tania\AppData\Local\Microsoft\Windows\INetCache\Content.Word\WhatsApp Image 2023-10-06 at 16.22.33.jpeg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111241" cy="32766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</w:tabs>
      <w:rPr>
        <w:rFonts w:ascii="Helvetica Neue" w:cs="Helvetica Neue" w:eastAsia="Helvetica Neue" w:hAnsi="Helvetica Neu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</w:tabs>
      <w:rPr>
        <w:rFonts w:ascii="Helvetica Neue" w:cs="Helvetica Neue" w:eastAsia="Helvetica Neue" w:hAnsi="Helvetica Neu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lowerLetter"/>
      <w:lvlText w:val="%1)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3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"/>
      <w:lvlJc w:val="left"/>
      <w:pPr>
        <w:ind w:left="1440" w:hanging="360"/>
      </w:pPr>
      <w:rPr>
        <w:rFonts w:ascii="Courier New" w:cs="Courier New" w:eastAsia="Courier New" w:hAnsi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it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before="240" w:line="276" w:lineRule="auto"/>
    </w:pPr>
    <w:rPr>
      <w:rFonts w:ascii="Cambria" w:cs="Cambria" w:eastAsia="Cambria" w:hAnsi="Cambria"/>
      <w:color w:val="36609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  <w:rPr>
      <w:rFonts w:cs="Arial Unicode MS" w:eastAsia="Arial Unicode MS"/>
      <w:color w:val="000000"/>
      <w:u w:color="000000"/>
    </w:rPr>
  </w:style>
  <w:style w:type="paragraph" w:styleId="Titolo1">
    <w:name w:val="heading 1"/>
    <w:basedOn w:val="Normale"/>
    <w:next w:val="Normale"/>
    <w:uiPriority w:val="9"/>
    <w:qFormat w:val="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before="240" w:line="276" w:lineRule="auto"/>
      <w:outlineLvl w:val="0"/>
    </w:pPr>
    <w:rPr>
      <w:rFonts w:ascii="Cambria" w:cs="Cambria" w:eastAsia="Cambria" w:hAnsi="Cambria"/>
      <w:color w:val="366091"/>
      <w:sz w:val="32"/>
      <w:szCs w:val="32"/>
    </w:rPr>
  </w:style>
  <w:style w:type="paragraph" w:styleId="Titolo2">
    <w:name w:val="heading 2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itolo3">
    <w:name w:val="heading 3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itolo4">
    <w:name w:val="heading 4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</w:rPr>
  </w:style>
  <w:style w:type="paragraph" w:styleId="Titolo5">
    <w:name w:val="heading 5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Titolo6">
    <w:name w:val="heading 6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itolo">
    <w:name w:val="Title"/>
    <w:basedOn w:val="Normale"/>
    <w:next w:val="Normale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character" w:styleId="Collegamentoipertestuale">
    <w:name w:val="Hyperlink"/>
    <w:rPr>
      <w:u w:val="single"/>
    </w:rPr>
  </w:style>
  <w:style w:type="table" w:styleId="TableNormal0" w:customStyle="1">
    <w:name w:val="Table Normal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Intestazioneepidipagina" w:customStyle="1">
    <w:name w:val="Intestazione e piè di pagina"/>
    <w:pPr>
      <w:tabs>
        <w:tab w:val="right" w:pos="9020"/>
      </w:tabs>
    </w:pPr>
    <w:rPr>
      <w:rFonts w:ascii="Helvetica Neue" w:cs="Arial Unicode MS" w:eastAsia="Arial Unicode MS" w:hAnsi="Helvetica Neue"/>
      <w:color w:val="000000"/>
      <w14:textOutline w14:cap="flat" w14:cmpd="sng" w14:algn="ctr">
        <w14:noFill/>
        <w14:prstDash w14:val="solid"/>
        <w14:bevel/>
      </w14:textOutline>
    </w:rPr>
  </w:style>
  <w:style w:type="paragraph" w:styleId="Sottotitolo">
    <w:name w:val="Subtitle"/>
    <w:basedOn w:val="Normale"/>
    <w:next w:val="Normale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NormaleWeb">
    <w:name w:val="Normal (Web)"/>
    <w:basedOn w:val="Normale"/>
    <w:uiPriority w:val="99"/>
    <w:semiHidden w:val="1"/>
    <w:unhideWhenUsed w:val="1"/>
    <w:rsid w:val="009E5B50"/>
    <w:pPr>
      <w:spacing w:after="100" w:afterAutospacing="1" w:before="100" w:beforeAutospacing="1"/>
    </w:pPr>
    <w:rPr>
      <w:rFonts w:cs="Times New Roman" w:eastAsia="Times New Roman"/>
      <w:color w:val="auto"/>
    </w:rPr>
  </w:style>
  <w:style w:type="paragraph" w:styleId="Paragrafoelenco">
    <w:name w:val="List Paragraph"/>
    <w:basedOn w:val="Normale"/>
    <w:uiPriority w:val="34"/>
    <w:qFormat w:val="1"/>
    <w:rsid w:val="009E5B50"/>
    <w:pPr>
      <w:ind w:left="720"/>
      <w:contextualSpacing w:val="1"/>
    </w:pPr>
  </w:style>
  <w:style w:type="paragraph" w:styleId="Intestazione">
    <w:name w:val="header"/>
    <w:basedOn w:val="Normale"/>
    <w:link w:val="IntestazioneCarattere"/>
    <w:uiPriority w:val="99"/>
    <w:unhideWhenUsed w:val="1"/>
    <w:rsid w:val="0022030D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22030D"/>
    <w:rPr>
      <w:rFonts w:cs="Arial Unicode MS" w:eastAsia="Arial Unicode MS"/>
      <w:color w:val="000000"/>
      <w:u w:color="000000"/>
    </w:rPr>
  </w:style>
  <w:style w:type="paragraph" w:styleId="Pidipagina">
    <w:name w:val="footer"/>
    <w:basedOn w:val="Normale"/>
    <w:link w:val="PidipaginaCarattere"/>
    <w:uiPriority w:val="99"/>
    <w:unhideWhenUsed w:val="1"/>
    <w:rsid w:val="0022030D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22030D"/>
    <w:rPr>
      <w:rFonts w:cs="Arial Unicode MS" w:eastAsia="Arial Unicode MS"/>
      <w:color w:val="000000"/>
      <w:u w:color="000000"/>
    </w:rPr>
  </w:style>
  <w:style w:type="character" w:styleId="Rimandocommento">
    <w:name w:val="annotation reference"/>
    <w:basedOn w:val="Carpredefinitoparagrafo"/>
    <w:uiPriority w:val="99"/>
    <w:semiHidden w:val="1"/>
    <w:unhideWhenUsed w:val="1"/>
    <w:rsid w:val="003766D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 w:val="1"/>
    <w:unhideWhenUsed w:val="1"/>
    <w:rsid w:val="003766D3"/>
    <w:rPr>
      <w:sz w:val="20"/>
      <w:szCs w:val="20"/>
    </w:rPr>
  </w:style>
  <w:style w:type="character" w:styleId="TestocommentoCarattere" w:customStyle="1">
    <w:name w:val="Testo commento Carattere"/>
    <w:basedOn w:val="Carpredefinitoparagrafo"/>
    <w:link w:val="Testocommento"/>
    <w:uiPriority w:val="99"/>
    <w:semiHidden w:val="1"/>
    <w:rsid w:val="003766D3"/>
    <w:rPr>
      <w:rFonts w:cs="Arial Unicode MS" w:eastAsia="Arial Unicode MS"/>
      <w:color w:val="000000"/>
      <w:sz w:val="20"/>
      <w:szCs w:val="20"/>
      <w:u w:color="00000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 w:val="1"/>
    <w:unhideWhenUsed w:val="1"/>
    <w:rsid w:val="003766D3"/>
    <w:rPr>
      <w:b w:val="1"/>
      <w:bCs w:val="1"/>
    </w:rPr>
  </w:style>
  <w:style w:type="character" w:styleId="SoggettocommentoCarattere" w:customStyle="1">
    <w:name w:val="Soggetto commento Carattere"/>
    <w:basedOn w:val="TestocommentoCarattere"/>
    <w:link w:val="Soggettocommento"/>
    <w:uiPriority w:val="99"/>
    <w:semiHidden w:val="1"/>
    <w:rsid w:val="003766D3"/>
    <w:rPr>
      <w:rFonts w:cs="Arial Unicode MS" w:eastAsia="Arial Unicode MS"/>
      <w:b w:val="1"/>
      <w:bCs w:val="1"/>
      <w:color w:val="000000"/>
      <w:sz w:val="20"/>
      <w:szCs w:val="20"/>
      <w:u w:color="000000"/>
    </w:rPr>
  </w:style>
  <w:style w:type="paragraph" w:styleId="Testofumetto">
    <w:name w:val="Balloon Text"/>
    <w:basedOn w:val="Normale"/>
    <w:link w:val="TestofumettoCarattere"/>
    <w:uiPriority w:val="99"/>
    <w:semiHidden w:val="1"/>
    <w:unhideWhenUsed w:val="1"/>
    <w:rsid w:val="003766D3"/>
    <w:rPr>
      <w:rFonts w:ascii="Segoe UI" w:cs="Segoe UI" w:hAnsi="Segoe UI"/>
      <w:sz w:val="18"/>
      <w:szCs w:val="18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 w:val="1"/>
    <w:rsid w:val="003766D3"/>
    <w:rPr>
      <w:rFonts w:ascii="Segoe UI" w:cs="Segoe UI" w:eastAsia="Arial Unicode MS" w:hAnsi="Segoe UI"/>
      <w:color w:val="000000"/>
      <w:sz w:val="18"/>
      <w:szCs w:val="18"/>
      <w:u w:color="000000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XAHVToOWHvwPCtVp1SGZWnWdJA==">CgMxLjA4AHIhMU4wajhEeG9Mc2pRd20tLTFuMXVsTW1XanhOeUdPZkp4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2025-04-23T09:14:00Z</dcterms:created>
  <dc:creator>Nicasio Riggio</dc:creator>
</cp:coreProperties>
</file>